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C2EF" w14:textId="77777777" w:rsidR="00207BDF" w:rsidRDefault="00722E83">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b/>
          <w:sz w:val="21"/>
          <w:szCs w:val="21"/>
          <w:highlight w:val="lightGray"/>
          <w:lang w:eastAsia="zh-CN"/>
        </w:rPr>
        <w:t>候选人评价</w:t>
      </w:r>
    </w:p>
    <w:p w14:paraId="6A3C20B1" w14:textId="77777777" w:rsidR="00207BDF" w:rsidRDefault="00722E83">
      <w:pPr>
        <w:snapToGrid w:val="0"/>
        <w:spacing w:line="240" w:lineRule="atLeast"/>
        <w:rPr>
          <w:rFonts w:ascii="微软雅黑" w:eastAsia="微软雅黑" w:hAnsi="微软雅黑" w:cs="Arial"/>
          <w:b/>
          <w:sz w:val="21"/>
          <w:szCs w:val="21"/>
          <w:lang w:eastAsia="zh-CN"/>
        </w:rPr>
      </w:pPr>
      <w:r>
        <w:rPr>
          <w:rFonts w:ascii="微软雅黑" w:eastAsia="微软雅黑" w:hAnsi="微软雅黑" w:cs="Arial" w:hint="eastAsia"/>
          <w:b/>
          <w:sz w:val="21"/>
          <w:szCs w:val="21"/>
          <w:lang w:eastAsia="zh-CN"/>
        </w:rPr>
        <w:t>推荐理由</w:t>
      </w:r>
      <w:r>
        <w:rPr>
          <w:rFonts w:ascii="微软雅黑" w:eastAsia="微软雅黑" w:hAnsi="微软雅黑" w:cs="Arial"/>
          <w:b/>
          <w:sz w:val="21"/>
          <w:szCs w:val="21"/>
          <w:lang w:eastAsia="zh-CN"/>
        </w:rPr>
        <w:t>:</w:t>
      </w:r>
    </w:p>
    <w:p w14:paraId="1FBF0649" w14:textId="77777777" w:rsidR="00207BDF" w:rsidRDefault="003D3E03">
      <w:pPr>
        <w:numPr>
          <w:ilvl w:val="0"/>
          <w:numId w:val="1"/>
        </w:num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本科学历，近两年网络通信设备类测试经历。负责过交换机。</w:t>
      </w:r>
      <w:r w:rsidR="00722E83">
        <w:rPr>
          <w:rFonts w:ascii="微软雅黑" w:eastAsia="微软雅黑" w:hAnsi="微软雅黑" w:cs="Arial" w:hint="eastAsia"/>
          <w:sz w:val="21"/>
          <w:szCs w:val="21"/>
          <w:lang w:eastAsia="zh-CN"/>
        </w:rPr>
        <w:t>学习能力强，有责任心，善于交际，可以管理一个小型团队进行测试任务.</w:t>
      </w:r>
    </w:p>
    <w:p w14:paraId="7E60EC24" w14:textId="77777777" w:rsidR="00207BDF" w:rsidRDefault="00722E83">
      <w:pPr>
        <w:numPr>
          <w:ilvl w:val="0"/>
          <w:numId w:val="1"/>
        </w:num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熟练</w:t>
      </w:r>
      <w:proofErr w:type="gramStart"/>
      <w:r>
        <w:rPr>
          <w:rFonts w:ascii="微软雅黑" w:eastAsia="微软雅黑" w:hAnsi="微软雅黑" w:cs="Arial" w:hint="eastAsia"/>
          <w:sz w:val="21"/>
          <w:szCs w:val="21"/>
          <w:lang w:eastAsia="zh-CN"/>
        </w:rPr>
        <w:t>掌握思博伦</w:t>
      </w:r>
      <w:proofErr w:type="gramEnd"/>
      <w:r>
        <w:rPr>
          <w:rFonts w:ascii="微软雅黑" w:eastAsia="微软雅黑" w:hAnsi="微软雅黑" w:cs="Arial" w:hint="eastAsia"/>
          <w:sz w:val="21"/>
          <w:szCs w:val="21"/>
          <w:lang w:eastAsia="zh-CN"/>
        </w:rPr>
        <w:t>和</w:t>
      </w:r>
      <w:proofErr w:type="spellStart"/>
      <w:r>
        <w:rPr>
          <w:rFonts w:ascii="微软雅黑" w:eastAsia="微软雅黑" w:hAnsi="微软雅黑" w:cs="Arial" w:hint="eastAsia"/>
          <w:sz w:val="21"/>
          <w:szCs w:val="21"/>
          <w:lang w:eastAsia="zh-CN"/>
        </w:rPr>
        <w:t>iXIA</w:t>
      </w:r>
      <w:proofErr w:type="spellEnd"/>
      <w:r>
        <w:rPr>
          <w:rFonts w:ascii="微软雅黑" w:eastAsia="微软雅黑" w:hAnsi="微软雅黑" w:cs="Arial" w:hint="eastAsia"/>
          <w:sz w:val="21"/>
          <w:szCs w:val="21"/>
          <w:lang w:eastAsia="zh-CN"/>
        </w:rPr>
        <w:t>的仪表，熟练操作</w:t>
      </w:r>
      <w:proofErr w:type="spellStart"/>
      <w:r>
        <w:rPr>
          <w:rFonts w:ascii="微软雅黑" w:eastAsia="微软雅黑" w:hAnsi="微软雅黑" w:cs="Arial" w:hint="eastAsia"/>
          <w:sz w:val="21"/>
          <w:szCs w:val="21"/>
          <w:lang w:eastAsia="zh-CN"/>
        </w:rPr>
        <w:t>TTworkbench</w:t>
      </w:r>
      <w:proofErr w:type="spellEnd"/>
      <w:r>
        <w:rPr>
          <w:rFonts w:ascii="微软雅黑" w:eastAsia="微软雅黑" w:hAnsi="微软雅黑" w:cs="Arial" w:hint="eastAsia"/>
          <w:sz w:val="21"/>
          <w:szCs w:val="21"/>
          <w:lang w:eastAsia="zh-CN"/>
        </w:rPr>
        <w:t>，STC，</w:t>
      </w:r>
      <w:proofErr w:type="spellStart"/>
      <w:r>
        <w:rPr>
          <w:rFonts w:ascii="微软雅黑" w:eastAsia="微软雅黑" w:hAnsi="微软雅黑" w:cs="Arial" w:hint="eastAsia"/>
          <w:sz w:val="21"/>
          <w:szCs w:val="21"/>
          <w:lang w:eastAsia="zh-CN"/>
        </w:rPr>
        <w:t>Ixnetwork</w:t>
      </w:r>
      <w:proofErr w:type="spellEnd"/>
      <w:r>
        <w:rPr>
          <w:rFonts w:ascii="微软雅黑" w:eastAsia="微软雅黑" w:hAnsi="微软雅黑" w:cs="Arial" w:hint="eastAsia"/>
          <w:sz w:val="21"/>
          <w:szCs w:val="21"/>
          <w:lang w:eastAsia="zh-CN"/>
        </w:rPr>
        <w:t>测试软件。有丰富的测试经验，能够多方面定位问题，及时找出问题所在。</w:t>
      </w:r>
    </w:p>
    <w:p w14:paraId="6750282C" w14:textId="77777777" w:rsidR="00207BDF" w:rsidRDefault="00722E83">
      <w:pPr>
        <w:numPr>
          <w:ilvl w:val="0"/>
          <w:numId w:val="1"/>
        </w:num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了解各种新型协议，如TSN、5G、SDN、DIP、CC-Link、OPCUA等。</w:t>
      </w:r>
    </w:p>
    <w:p w14:paraId="09220D02" w14:textId="77777777" w:rsidR="00207BDF" w:rsidRDefault="00722E83">
      <w:pPr>
        <w:numPr>
          <w:ilvl w:val="0"/>
          <w:numId w:val="1"/>
        </w:num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能够熟练操作思博伦仪表（硬件包括C50、C1、E10）（软件包括STC、</w:t>
      </w:r>
      <w:proofErr w:type="spellStart"/>
      <w:r>
        <w:rPr>
          <w:rFonts w:ascii="微软雅黑" w:eastAsia="微软雅黑" w:hAnsi="微软雅黑" w:cs="Arial" w:hint="eastAsia"/>
          <w:sz w:val="21"/>
          <w:szCs w:val="21"/>
          <w:lang w:eastAsia="zh-CN"/>
        </w:rPr>
        <w:t>TTworkbench</w:t>
      </w:r>
      <w:proofErr w:type="spellEnd"/>
      <w:r>
        <w:rPr>
          <w:rFonts w:ascii="微软雅黑" w:eastAsia="微软雅黑" w:hAnsi="微软雅黑" w:cs="Arial" w:hint="eastAsia"/>
          <w:sz w:val="21"/>
          <w:szCs w:val="21"/>
          <w:lang w:eastAsia="zh-CN"/>
        </w:rPr>
        <w:t>、iTest等）能够熟练操作Ixia的仪表，能够熟练</w:t>
      </w:r>
      <w:proofErr w:type="gramStart"/>
      <w:r>
        <w:rPr>
          <w:rFonts w:ascii="微软雅黑" w:eastAsia="微软雅黑" w:hAnsi="微软雅黑" w:cs="Arial" w:hint="eastAsia"/>
          <w:sz w:val="21"/>
          <w:szCs w:val="21"/>
          <w:lang w:eastAsia="zh-CN"/>
        </w:rPr>
        <w:t>度操作</w:t>
      </w:r>
      <w:proofErr w:type="spellStart"/>
      <w:proofErr w:type="gramEnd"/>
      <w:r>
        <w:rPr>
          <w:rFonts w:ascii="微软雅黑" w:eastAsia="微软雅黑" w:hAnsi="微软雅黑" w:cs="Arial" w:hint="eastAsia"/>
          <w:sz w:val="21"/>
          <w:szCs w:val="21"/>
          <w:lang w:eastAsia="zh-CN"/>
        </w:rPr>
        <w:t>Calnex</w:t>
      </w:r>
      <w:proofErr w:type="spellEnd"/>
      <w:r>
        <w:rPr>
          <w:rFonts w:ascii="微软雅黑" w:eastAsia="微软雅黑" w:hAnsi="微软雅黑" w:cs="Arial" w:hint="eastAsia"/>
          <w:sz w:val="21"/>
          <w:szCs w:val="21"/>
          <w:lang w:eastAsia="zh-CN"/>
        </w:rPr>
        <w:t>的仪表</w:t>
      </w:r>
    </w:p>
    <w:p w14:paraId="7A59C437" w14:textId="77777777" w:rsidR="00207BDF" w:rsidRDefault="00722E83">
      <w:pPr>
        <w:numPr>
          <w:ilvl w:val="0"/>
          <w:numId w:val="1"/>
        </w:num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熟悉5G有线传输部分的架构，各网元，目前在研究5G与TSN的融合（前传与回传部分）</w:t>
      </w:r>
    </w:p>
    <w:p w14:paraId="60C95E8D" w14:textId="77777777" w:rsidR="00207BDF" w:rsidRDefault="00722E83">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6.</w:t>
      </w:r>
      <w:r w:rsidR="003D3E03">
        <w:rPr>
          <w:rFonts w:ascii="微软雅黑" w:eastAsia="微软雅黑" w:hAnsi="微软雅黑" w:cs="Arial" w:hint="eastAsia"/>
          <w:sz w:val="21"/>
          <w:szCs w:val="21"/>
          <w:lang w:eastAsia="zh-CN"/>
        </w:rPr>
        <w:t xml:space="preserve"> </w:t>
      </w:r>
      <w:proofErr w:type="gramStart"/>
      <w:r>
        <w:rPr>
          <w:rFonts w:ascii="微软雅黑" w:eastAsia="微软雅黑" w:hAnsi="微软雅黑" w:cs="Arial" w:hint="eastAsia"/>
          <w:sz w:val="21"/>
          <w:szCs w:val="21"/>
          <w:lang w:eastAsia="zh-CN"/>
        </w:rPr>
        <w:t>熟悉数通相关</w:t>
      </w:r>
      <w:proofErr w:type="gramEnd"/>
      <w:r>
        <w:rPr>
          <w:rFonts w:ascii="微软雅黑" w:eastAsia="微软雅黑" w:hAnsi="微软雅黑" w:cs="Arial" w:hint="eastAsia"/>
          <w:sz w:val="21"/>
          <w:szCs w:val="21"/>
          <w:lang w:eastAsia="zh-CN"/>
        </w:rPr>
        <w:t>产品特性，尤其对TSN相关协议有比较深的理解。</w:t>
      </w:r>
    </w:p>
    <w:p w14:paraId="283D28B5" w14:textId="77777777" w:rsidR="00207BDF" w:rsidRDefault="00722E83">
      <w:pPr>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
          <w:sz w:val="21"/>
          <w:szCs w:val="21"/>
          <w:lang w:eastAsia="zh-CN"/>
        </w:rPr>
        <w:t>看机会原因：</w:t>
      </w:r>
      <w:r>
        <w:rPr>
          <w:rFonts w:ascii="微软雅黑" w:eastAsia="微软雅黑" w:hAnsi="微软雅黑" w:cs="Arial" w:hint="eastAsia"/>
          <w:bCs/>
          <w:sz w:val="21"/>
          <w:szCs w:val="21"/>
          <w:lang w:eastAsia="zh-CN"/>
        </w:rPr>
        <w:t>在职，离职原因是要来深圳 ，因为是事业单位薪资比较低</w:t>
      </w:r>
    </w:p>
    <w:p w14:paraId="4D4F674B" w14:textId="77777777" w:rsidR="00207BDF" w:rsidRDefault="00722E83">
      <w:pPr>
        <w:tabs>
          <w:tab w:val="left" w:pos="3510"/>
        </w:tabs>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
          <w:sz w:val="21"/>
          <w:szCs w:val="21"/>
          <w:lang w:eastAsia="zh-CN"/>
        </w:rPr>
        <w:t>可面试时间：</w:t>
      </w:r>
      <w:r>
        <w:rPr>
          <w:rFonts w:ascii="微软雅黑" w:eastAsia="微软雅黑" w:hAnsi="微软雅黑" w:cs="Arial" w:hint="eastAsia"/>
          <w:bCs/>
          <w:sz w:val="21"/>
          <w:szCs w:val="21"/>
          <w:lang w:eastAsia="zh-CN"/>
        </w:rPr>
        <w:t>需要约时间</w:t>
      </w:r>
    </w:p>
    <w:p w14:paraId="7A3A8348" w14:textId="77777777" w:rsidR="00207BDF" w:rsidRDefault="00722E83">
      <w:pPr>
        <w:tabs>
          <w:tab w:val="left" w:pos="3510"/>
        </w:tabs>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
          <w:sz w:val="21"/>
          <w:szCs w:val="21"/>
          <w:lang w:eastAsia="zh-CN"/>
        </w:rPr>
        <w:t>可到岗时间：</w:t>
      </w:r>
      <w:r>
        <w:rPr>
          <w:rFonts w:ascii="微软雅黑" w:eastAsia="微软雅黑" w:hAnsi="微软雅黑" w:cs="Arial" w:hint="eastAsia"/>
          <w:bCs/>
          <w:sz w:val="21"/>
          <w:szCs w:val="21"/>
          <w:lang w:eastAsia="zh-CN"/>
        </w:rPr>
        <w:t>一个月内到岗</w:t>
      </w:r>
    </w:p>
    <w:p w14:paraId="31CB5599" w14:textId="77777777" w:rsidR="00207BDF" w:rsidRDefault="00207BDF" w:rsidP="003D3E03">
      <w:pPr>
        <w:snapToGrid w:val="0"/>
        <w:spacing w:beforeLines="50" w:before="180" w:afterLines="50" w:after="180" w:line="240" w:lineRule="atLeast"/>
        <w:jc w:val="center"/>
        <w:rPr>
          <w:rFonts w:ascii="微软雅黑" w:eastAsia="微软雅黑" w:hAnsi="微软雅黑" w:cs="Arial"/>
          <w:b/>
          <w:sz w:val="32"/>
          <w:szCs w:val="36"/>
          <w:lang w:eastAsia="zh-CN"/>
        </w:rPr>
      </w:pPr>
    </w:p>
    <w:p w14:paraId="609F8C8C" w14:textId="77777777" w:rsidR="00207BDF" w:rsidRDefault="00722E83" w:rsidP="003D3E03">
      <w:pPr>
        <w:snapToGrid w:val="0"/>
        <w:spacing w:beforeLines="50" w:before="180" w:afterLines="50" w:after="180" w:line="240" w:lineRule="atLeast"/>
        <w:jc w:val="center"/>
        <w:rPr>
          <w:rFonts w:ascii="微软雅黑" w:eastAsia="微软雅黑" w:hAnsi="微软雅黑" w:cs="Arial"/>
          <w:b/>
          <w:sz w:val="32"/>
          <w:szCs w:val="36"/>
          <w:lang w:eastAsia="zh-CN"/>
        </w:rPr>
      </w:pPr>
      <w:r>
        <w:rPr>
          <w:rFonts w:ascii="微软雅黑" w:eastAsia="微软雅黑" w:hAnsi="微软雅黑" w:cs="Arial" w:hint="eastAsia"/>
          <w:b/>
          <w:sz w:val="32"/>
          <w:szCs w:val="36"/>
          <w:lang w:eastAsia="zh-CN"/>
        </w:rPr>
        <w:t>简历</w:t>
      </w:r>
    </w:p>
    <w:p w14:paraId="63DFB903" w14:textId="77777777" w:rsidR="00207BDF" w:rsidRDefault="00722E83">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b/>
          <w:sz w:val="21"/>
          <w:szCs w:val="21"/>
          <w:highlight w:val="lightGray"/>
        </w:rPr>
        <w:t>个人信息</w:t>
      </w:r>
    </w:p>
    <w:p w14:paraId="18C9A659" w14:textId="77777777" w:rsidR="00207BDF" w:rsidRDefault="00722E83">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姓   名：</w:t>
      </w:r>
      <w:r>
        <w:rPr>
          <w:rFonts w:ascii="微软雅黑" w:eastAsia="微软雅黑" w:hAnsi="微软雅黑" w:cs="Arial"/>
          <w:sz w:val="21"/>
          <w:szCs w:val="21"/>
        </w:rPr>
        <w:t xml:space="preserve"> </w:t>
      </w:r>
      <w:r>
        <w:rPr>
          <w:rFonts w:ascii="微软雅黑" w:eastAsia="微软雅黑" w:hAnsi="微软雅黑" w:cs="Arial"/>
          <w:sz w:val="21"/>
          <w:szCs w:val="21"/>
          <w:lang w:eastAsia="zh-CN"/>
        </w:rPr>
        <w:tab/>
      </w:r>
      <w:r>
        <w:rPr>
          <w:rFonts w:ascii="微软雅黑" w:eastAsia="微软雅黑" w:hAnsi="微软雅黑" w:cs="Arial" w:hint="eastAsia"/>
          <w:sz w:val="21"/>
          <w:szCs w:val="21"/>
          <w:lang w:eastAsia="zh-CN"/>
        </w:rPr>
        <w:t>徐启宸</w:t>
      </w:r>
    </w:p>
    <w:p w14:paraId="0AFF5A49" w14:textId="77777777" w:rsidR="00207BDF" w:rsidRDefault="00722E83">
      <w:pPr>
        <w:adjustRightInd w:val="0"/>
        <w:snapToGrid w:val="0"/>
        <w:spacing w:line="240" w:lineRule="atLeast"/>
        <w:rPr>
          <w:rFonts w:ascii="微软雅黑" w:eastAsia="微软雅黑" w:hAnsi="微软雅黑" w:cs="Arial"/>
          <w:sz w:val="21"/>
          <w:szCs w:val="21"/>
        </w:rPr>
      </w:pPr>
      <w:r>
        <w:rPr>
          <w:rFonts w:ascii="微软雅黑" w:eastAsia="微软雅黑" w:hAnsi="微软雅黑" w:cs="Arial" w:hint="eastAsia"/>
          <w:sz w:val="21"/>
          <w:szCs w:val="21"/>
        </w:rPr>
        <w:t>性   别：</w:t>
      </w:r>
      <w:r>
        <w:rPr>
          <w:rFonts w:ascii="微软雅黑" w:eastAsia="微软雅黑" w:hAnsi="微软雅黑" w:cs="Arial"/>
          <w:sz w:val="21"/>
          <w:szCs w:val="21"/>
        </w:rPr>
        <w:t xml:space="preserve"> </w:t>
      </w:r>
      <w:r>
        <w:rPr>
          <w:rFonts w:ascii="微软雅黑" w:eastAsia="微软雅黑" w:hAnsi="微软雅黑" w:cs="Arial"/>
          <w:sz w:val="21"/>
          <w:szCs w:val="21"/>
        </w:rPr>
        <w:tab/>
      </w:r>
      <w:r>
        <w:rPr>
          <w:rFonts w:ascii="微软雅黑" w:eastAsia="微软雅黑" w:hAnsi="微软雅黑" w:cs="Arial" w:hint="eastAsia"/>
          <w:sz w:val="21"/>
          <w:szCs w:val="21"/>
          <w:lang w:eastAsia="zh-CN"/>
        </w:rPr>
        <w:t>男</w:t>
      </w:r>
      <w:r>
        <w:rPr>
          <w:rFonts w:ascii="微软雅黑" w:eastAsia="微软雅黑" w:hAnsi="微软雅黑" w:cs="Arial"/>
          <w:sz w:val="21"/>
          <w:szCs w:val="21"/>
        </w:rPr>
        <w:t xml:space="preserve"> </w:t>
      </w:r>
      <w:r>
        <w:rPr>
          <w:rFonts w:ascii="微软雅黑" w:eastAsia="微软雅黑" w:hAnsi="微软雅黑" w:cs="Arial"/>
          <w:sz w:val="21"/>
          <w:szCs w:val="21"/>
        </w:rPr>
        <w:tab/>
        <w:t xml:space="preserve"> </w:t>
      </w:r>
    </w:p>
    <w:p w14:paraId="01374D9C" w14:textId="77777777" w:rsidR="00207BDF" w:rsidRDefault="00722E83">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rPr>
        <w:t>手机号码：</w:t>
      </w:r>
      <w:r>
        <w:rPr>
          <w:rFonts w:ascii="微软雅黑" w:eastAsia="微软雅黑" w:hAnsi="微软雅黑" w:cs="Arial"/>
          <w:sz w:val="21"/>
          <w:szCs w:val="21"/>
          <w:lang w:eastAsia="zh-CN"/>
        </w:rPr>
        <w:tab/>
      </w:r>
      <w:r>
        <w:rPr>
          <w:rFonts w:ascii="微软雅黑" w:eastAsia="微软雅黑" w:hAnsi="微软雅黑" w:cs="Arial" w:hint="eastAsia"/>
          <w:sz w:val="21"/>
          <w:szCs w:val="21"/>
          <w:lang w:eastAsia="zh-CN"/>
        </w:rPr>
        <w:t>13398844278</w:t>
      </w:r>
    </w:p>
    <w:p w14:paraId="41A8F7CB" w14:textId="77777777" w:rsidR="00207BDF" w:rsidRDefault="00722E83">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rPr>
        <w:t>年    龄：</w:t>
      </w:r>
      <w:r>
        <w:rPr>
          <w:rFonts w:ascii="微软雅黑" w:eastAsia="微软雅黑" w:hAnsi="微软雅黑" w:cs="Arial"/>
          <w:sz w:val="21"/>
          <w:szCs w:val="21"/>
        </w:rPr>
        <w:t xml:space="preserve"> </w:t>
      </w:r>
      <w:r>
        <w:rPr>
          <w:rFonts w:ascii="微软雅黑" w:eastAsia="微软雅黑" w:hAnsi="微软雅黑" w:cs="Arial"/>
          <w:sz w:val="21"/>
          <w:szCs w:val="21"/>
        </w:rPr>
        <w:tab/>
      </w:r>
      <w:r>
        <w:rPr>
          <w:rFonts w:ascii="微软雅黑" w:eastAsia="微软雅黑" w:hAnsi="微软雅黑" w:cs="Arial" w:hint="eastAsia"/>
          <w:sz w:val="21"/>
          <w:szCs w:val="21"/>
          <w:lang w:eastAsia="zh-CN"/>
        </w:rPr>
        <w:t>25</w:t>
      </w:r>
    </w:p>
    <w:p w14:paraId="0A370157" w14:textId="77777777" w:rsidR="00207BDF" w:rsidRDefault="00722E83">
      <w:pPr>
        <w:adjustRightInd w:val="0"/>
        <w:snapToGrid w:val="0"/>
        <w:spacing w:line="240" w:lineRule="atLeast"/>
        <w:rPr>
          <w:rFonts w:ascii="微软雅黑" w:eastAsia="微软雅黑" w:hAnsi="微软雅黑" w:cs="Arial"/>
          <w:sz w:val="21"/>
          <w:szCs w:val="21"/>
          <w:lang w:eastAsia="zh-CN"/>
        </w:rPr>
      </w:pPr>
      <w:proofErr w:type="gramStart"/>
      <w:r>
        <w:rPr>
          <w:rFonts w:ascii="微软雅黑" w:eastAsia="微软雅黑" w:hAnsi="微软雅黑" w:cs="Arial" w:hint="eastAsia"/>
          <w:sz w:val="21"/>
          <w:szCs w:val="21"/>
          <w:lang w:eastAsia="zh-CN"/>
        </w:rPr>
        <w:t>邮</w:t>
      </w:r>
      <w:proofErr w:type="gramEnd"/>
      <w:r>
        <w:rPr>
          <w:rFonts w:ascii="微软雅黑" w:eastAsia="微软雅黑" w:hAnsi="微软雅黑" w:cs="Arial" w:hint="eastAsia"/>
          <w:sz w:val="21"/>
          <w:szCs w:val="21"/>
          <w:lang w:eastAsia="zh-CN"/>
        </w:rPr>
        <w:t xml:space="preserve">   箱：   </w:t>
      </w:r>
      <w:hyperlink r:id="rId8" w:history="1">
        <w:r>
          <w:rPr>
            <w:rStyle w:val="ac"/>
            <w:rFonts w:ascii="微软雅黑" w:eastAsia="微软雅黑" w:hAnsi="微软雅黑" w:cs="Arial" w:hint="eastAsia"/>
            <w:color w:val="auto"/>
            <w:sz w:val="21"/>
            <w:szCs w:val="21"/>
            <w:u w:val="none"/>
            <w:lang w:eastAsia="zh-CN"/>
          </w:rPr>
          <w:t>974198030@qq.com</w:t>
        </w:r>
      </w:hyperlink>
    </w:p>
    <w:p w14:paraId="7B3B1655" w14:textId="77777777" w:rsidR="00207BDF" w:rsidRDefault="00722E83">
      <w:pPr>
        <w:adjustRightInd w:val="0"/>
        <w:snapToGrid w:val="0"/>
        <w:spacing w:line="240" w:lineRule="atLeast"/>
        <w:rPr>
          <w:rFonts w:ascii="微软雅黑" w:eastAsia="微软雅黑" w:hAnsi="微软雅黑" w:cs="Arial"/>
          <w:sz w:val="21"/>
          <w:szCs w:val="21"/>
        </w:rPr>
      </w:pPr>
      <w:r>
        <w:rPr>
          <w:rFonts w:ascii="微软雅黑" w:eastAsia="微软雅黑" w:hAnsi="微软雅黑" w:cs="Arial" w:hint="eastAsia"/>
          <w:sz w:val="21"/>
          <w:szCs w:val="21"/>
        </w:rPr>
        <w:t>所 在 地：</w:t>
      </w:r>
      <w:r>
        <w:rPr>
          <w:rFonts w:ascii="微软雅黑" w:eastAsia="微软雅黑" w:hAnsi="微软雅黑" w:cs="Arial" w:hint="eastAsia"/>
          <w:sz w:val="21"/>
          <w:szCs w:val="21"/>
          <w:lang w:eastAsia="zh-CN"/>
        </w:rPr>
        <w:t xml:space="preserve">  北京</w:t>
      </w:r>
    </w:p>
    <w:p w14:paraId="24D4AFC5" w14:textId="77777777" w:rsidR="00207BDF" w:rsidRDefault="00207BDF">
      <w:pPr>
        <w:adjustRightInd w:val="0"/>
        <w:snapToGrid w:val="0"/>
        <w:spacing w:line="240" w:lineRule="atLeast"/>
        <w:rPr>
          <w:rFonts w:ascii="微软雅黑" w:eastAsiaTheme="minorEastAsia" w:hAnsi="微软雅黑" w:cs="Arial"/>
          <w:sz w:val="21"/>
          <w:szCs w:val="21"/>
          <w:lang w:eastAsia="zh-CN"/>
        </w:rPr>
      </w:pPr>
    </w:p>
    <w:p w14:paraId="0E67D9D5" w14:textId="77777777" w:rsidR="00207BDF" w:rsidRDefault="00722E83">
      <w:pPr>
        <w:adjustRightInd w:val="0"/>
        <w:snapToGrid w:val="0"/>
        <w:spacing w:line="240" w:lineRule="atLeast"/>
        <w:rPr>
          <w:rFonts w:ascii="微软雅黑" w:eastAsia="微软雅黑" w:hAnsi="微软雅黑" w:cs="Arial"/>
          <w:b/>
          <w:sz w:val="21"/>
          <w:szCs w:val="21"/>
          <w:highlight w:val="lightGray"/>
        </w:rPr>
      </w:pPr>
      <w:r>
        <w:rPr>
          <w:rFonts w:ascii="微软雅黑" w:eastAsia="微软雅黑" w:hAnsi="微软雅黑" w:cs="Arial" w:hint="eastAsia"/>
          <w:b/>
          <w:sz w:val="21"/>
          <w:szCs w:val="21"/>
          <w:highlight w:val="lightGray"/>
        </w:rPr>
        <w:t>教育经历</w:t>
      </w:r>
      <w:r>
        <w:rPr>
          <w:rFonts w:ascii="微软雅黑" w:eastAsia="微软雅黑" w:hAnsi="微软雅黑" w:cs="Arial"/>
          <w:b/>
          <w:sz w:val="21"/>
          <w:szCs w:val="21"/>
          <w:highlight w:val="lightGray"/>
        </w:rPr>
        <w:t xml:space="preserve"> </w:t>
      </w:r>
    </w:p>
    <w:p w14:paraId="411C7BDF" w14:textId="77777777" w:rsidR="00207BDF" w:rsidRDefault="00722E83">
      <w:pPr>
        <w:adjustRightInd w:val="0"/>
        <w:snapToGrid w:val="0"/>
        <w:spacing w:line="240" w:lineRule="atLeast"/>
        <w:rPr>
          <w:rFonts w:ascii="微软雅黑" w:eastAsia="微软雅黑" w:hAnsi="微软雅黑" w:cs="Arial"/>
          <w:sz w:val="21"/>
          <w:szCs w:val="21"/>
          <w:lang w:eastAsia="zh-CN"/>
        </w:rPr>
      </w:pPr>
      <w:r>
        <w:rPr>
          <w:rFonts w:ascii="微软雅黑" w:eastAsia="微软雅黑" w:hAnsi="微软雅黑" w:cs="Arial" w:hint="eastAsia"/>
          <w:sz w:val="21"/>
          <w:szCs w:val="21"/>
          <w:lang w:eastAsia="zh-CN"/>
        </w:rPr>
        <w:t>2015.09-2019.06</w:t>
      </w:r>
      <w:r>
        <w:rPr>
          <w:rFonts w:ascii="微软雅黑" w:eastAsia="微软雅黑" w:hAnsi="微软雅黑" w:cs="Arial" w:hint="eastAsia"/>
          <w:sz w:val="21"/>
          <w:szCs w:val="21"/>
          <w:lang w:eastAsia="zh-CN"/>
        </w:rPr>
        <w:tab/>
        <w:t xml:space="preserve">     泰国皇太后大学    </w:t>
      </w:r>
      <w:r>
        <w:rPr>
          <w:rFonts w:ascii="微软雅黑" w:eastAsia="微软雅黑" w:hAnsi="微软雅黑" w:cs="Arial" w:hint="eastAsia"/>
          <w:sz w:val="21"/>
          <w:szCs w:val="21"/>
          <w:lang w:eastAsia="zh-CN"/>
        </w:rPr>
        <w:tab/>
        <w:t>信息与通信工程</w:t>
      </w:r>
      <w:r>
        <w:rPr>
          <w:rFonts w:ascii="微软雅黑" w:eastAsia="微软雅黑" w:hAnsi="微软雅黑" w:cs="Arial" w:hint="eastAsia"/>
          <w:sz w:val="21"/>
          <w:szCs w:val="21"/>
          <w:lang w:eastAsia="zh-CN"/>
        </w:rPr>
        <w:tab/>
        <w:t xml:space="preserve">    本科</w:t>
      </w:r>
    </w:p>
    <w:p w14:paraId="7CC8FC64" w14:textId="77777777" w:rsidR="003D3E03" w:rsidRDefault="003D3E03">
      <w:pPr>
        <w:adjustRightInd w:val="0"/>
        <w:snapToGrid w:val="0"/>
        <w:spacing w:line="240" w:lineRule="atLeast"/>
        <w:rPr>
          <w:rFonts w:ascii="微软雅黑" w:eastAsia="微软雅黑" w:hAnsi="微软雅黑" w:cs="Arial"/>
          <w:b/>
          <w:sz w:val="21"/>
          <w:szCs w:val="21"/>
          <w:highlight w:val="lightGray"/>
          <w:lang w:eastAsia="zh-CN"/>
        </w:rPr>
      </w:pPr>
    </w:p>
    <w:p w14:paraId="45877520" w14:textId="77777777" w:rsidR="00207BDF" w:rsidRDefault="00722E83">
      <w:pPr>
        <w:adjustRightInd w:val="0"/>
        <w:snapToGrid w:val="0"/>
        <w:spacing w:line="240" w:lineRule="atLeast"/>
        <w:rPr>
          <w:rFonts w:ascii="微软雅黑" w:eastAsia="微软雅黑" w:hAnsi="微软雅黑" w:cs="Arial"/>
          <w:b/>
          <w:sz w:val="21"/>
          <w:szCs w:val="21"/>
          <w:highlight w:val="lightGray"/>
          <w:lang w:eastAsia="zh-CN"/>
        </w:rPr>
      </w:pPr>
      <w:r>
        <w:rPr>
          <w:rFonts w:ascii="微软雅黑" w:eastAsia="微软雅黑" w:hAnsi="微软雅黑" w:cs="Arial" w:hint="eastAsia"/>
          <w:b/>
          <w:sz w:val="21"/>
          <w:szCs w:val="21"/>
          <w:highlight w:val="lightGray"/>
        </w:rPr>
        <w:t>工作经历</w:t>
      </w:r>
      <w:r>
        <w:rPr>
          <w:rFonts w:ascii="微软雅黑" w:eastAsia="微软雅黑" w:hAnsi="微软雅黑" w:cs="Arial"/>
          <w:b/>
          <w:sz w:val="21"/>
          <w:szCs w:val="21"/>
          <w:highlight w:val="lightGray"/>
        </w:rPr>
        <w:t xml:space="preserve"> </w:t>
      </w:r>
    </w:p>
    <w:p w14:paraId="78A51C92" w14:textId="77777777" w:rsidR="00207BDF" w:rsidRDefault="00722E83">
      <w:pPr>
        <w:adjustRightInd w:val="0"/>
        <w:snapToGrid w:val="0"/>
        <w:spacing w:line="240" w:lineRule="atLeast"/>
        <w:rPr>
          <w:rFonts w:ascii="微软雅黑" w:eastAsia="微软雅黑" w:hAnsi="微软雅黑" w:cs="Arial"/>
          <w:b/>
          <w:sz w:val="21"/>
          <w:szCs w:val="21"/>
          <w:lang w:eastAsia="zh-CN"/>
        </w:rPr>
      </w:pPr>
      <w:r>
        <w:rPr>
          <w:rFonts w:ascii="微软雅黑" w:eastAsia="微软雅黑" w:hAnsi="微软雅黑" w:cs="Arial" w:hint="eastAsia"/>
          <w:b/>
          <w:sz w:val="21"/>
          <w:szCs w:val="21"/>
          <w:lang w:eastAsia="zh-CN"/>
        </w:rPr>
        <w:t xml:space="preserve">2019.09-至今    </w:t>
      </w:r>
      <w:r>
        <w:rPr>
          <w:rFonts w:ascii="微软雅黑" w:eastAsia="微软雅黑" w:hAnsi="微软雅黑" w:cs="Arial"/>
          <w:b/>
          <w:sz w:val="21"/>
          <w:szCs w:val="21"/>
          <w:lang w:eastAsia="zh-CN"/>
        </w:rPr>
        <w:t xml:space="preserve"> </w:t>
      </w:r>
      <w:r>
        <w:rPr>
          <w:rFonts w:ascii="微软雅黑" w:eastAsia="微软雅黑" w:hAnsi="微软雅黑" w:cs="Arial" w:hint="eastAsia"/>
          <w:b/>
          <w:sz w:val="21"/>
          <w:szCs w:val="21"/>
          <w:lang w:eastAsia="zh-CN"/>
        </w:rPr>
        <w:t>中国信息通信研究院</w:t>
      </w:r>
      <w:r>
        <w:rPr>
          <w:rFonts w:ascii="微软雅黑" w:eastAsia="微软雅黑" w:hAnsi="微软雅黑" w:cs="Arial" w:hint="eastAsia"/>
          <w:b/>
          <w:sz w:val="21"/>
          <w:szCs w:val="21"/>
          <w:lang w:eastAsia="zh-CN"/>
        </w:rPr>
        <w:tab/>
        <w:t xml:space="preserve">     网络测试工程师</w:t>
      </w:r>
      <w:r>
        <w:rPr>
          <w:rFonts w:ascii="微软雅黑" w:eastAsia="微软雅黑" w:hAnsi="微软雅黑" w:cs="Arial"/>
          <w:b/>
          <w:sz w:val="21"/>
          <w:szCs w:val="21"/>
          <w:lang w:eastAsia="zh-CN"/>
        </w:rPr>
        <w:t xml:space="preserve"> </w:t>
      </w:r>
      <w:r>
        <w:rPr>
          <w:rFonts w:ascii="微软雅黑" w:eastAsia="微软雅黑" w:hAnsi="微软雅黑" w:cs="Arial"/>
          <w:b/>
          <w:sz w:val="21"/>
          <w:szCs w:val="21"/>
          <w:lang w:eastAsia="zh-CN"/>
        </w:rPr>
        <w:t xml:space="preserve"> </w:t>
      </w:r>
    </w:p>
    <w:p w14:paraId="714605F8" w14:textId="77777777" w:rsidR="00207BDF" w:rsidRDefault="00722E83">
      <w:pPr>
        <w:adjustRightInd w:val="0"/>
        <w:snapToGrid w:val="0"/>
        <w:spacing w:line="240" w:lineRule="atLeast"/>
        <w:rPr>
          <w:rFonts w:ascii="微软雅黑" w:eastAsia="微软雅黑" w:hAnsi="微软雅黑" w:cs="Arial"/>
          <w:b/>
          <w:sz w:val="21"/>
          <w:szCs w:val="21"/>
          <w:lang w:eastAsia="zh-CN"/>
        </w:rPr>
      </w:pPr>
      <w:r>
        <w:rPr>
          <w:rFonts w:ascii="微软雅黑" w:eastAsia="微软雅黑" w:hAnsi="微软雅黑" w:cs="Arial" w:hint="eastAsia"/>
          <w:b/>
          <w:sz w:val="21"/>
          <w:szCs w:val="21"/>
          <w:lang w:eastAsia="zh-CN"/>
        </w:rPr>
        <w:t>内容：</w:t>
      </w:r>
    </w:p>
    <w:p w14:paraId="266001E4" w14:textId="77777777" w:rsidR="00207BDF" w:rsidRDefault="00722E83">
      <w:pPr>
        <w:numPr>
          <w:ilvl w:val="0"/>
          <w:numId w:val="2"/>
        </w:num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lastRenderedPageBreak/>
        <w:t>负责各网络设备厂商的网络功能测试、通信协议测试（主要为 TSN  协议）、工业网络协议测试（Modbus、</w:t>
      </w:r>
      <w:proofErr w:type="spellStart"/>
      <w:r>
        <w:rPr>
          <w:rFonts w:ascii="微软雅黑" w:eastAsia="微软雅黑" w:hAnsi="微软雅黑" w:cs="Arial" w:hint="eastAsia"/>
          <w:bCs/>
          <w:sz w:val="21"/>
          <w:szCs w:val="21"/>
          <w:lang w:eastAsia="zh-CN"/>
        </w:rPr>
        <w:t>EtherCATp</w:t>
      </w:r>
      <w:proofErr w:type="spellEnd"/>
      <w:r>
        <w:rPr>
          <w:rFonts w:ascii="微软雅黑" w:eastAsia="微软雅黑" w:hAnsi="微软雅黑" w:cs="Arial" w:hint="eastAsia"/>
          <w:bCs/>
          <w:sz w:val="21"/>
          <w:szCs w:val="21"/>
          <w:lang w:eastAsia="zh-CN"/>
        </w:rPr>
        <w:t>、</w:t>
      </w:r>
      <w:proofErr w:type="spellStart"/>
      <w:r>
        <w:rPr>
          <w:rFonts w:ascii="微软雅黑" w:eastAsia="微软雅黑" w:hAnsi="微软雅黑" w:cs="Arial" w:hint="eastAsia"/>
          <w:bCs/>
          <w:sz w:val="21"/>
          <w:szCs w:val="21"/>
          <w:lang w:eastAsia="zh-CN"/>
        </w:rPr>
        <w:t>owerlink</w:t>
      </w:r>
      <w:proofErr w:type="spellEnd"/>
      <w:r>
        <w:rPr>
          <w:rFonts w:ascii="微软雅黑" w:eastAsia="微软雅黑" w:hAnsi="微软雅黑" w:cs="Arial" w:hint="eastAsia"/>
          <w:bCs/>
          <w:sz w:val="21"/>
          <w:szCs w:val="21"/>
          <w:lang w:eastAsia="zh-CN"/>
        </w:rPr>
        <w:t xml:space="preserve">、 Ethernet   IP、CC-Link），入职两年时间，共完成16 款产品的测试并输出测试报告； </w:t>
      </w:r>
    </w:p>
    <w:p w14:paraId="4C3558FA"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2、针对各通讯协议与 TSN 之间的互通测试进行研究，包括 5G、DIP、CC-Link、OP CUA、SDN 控制器；</w:t>
      </w:r>
    </w:p>
    <w:p w14:paraId="35A33DCC"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3、参与实验室各类测试平台设计，与厂家配合搭建并维护实验室各平台（5GC、DIP、TSN、CC-Link）；</w:t>
      </w:r>
    </w:p>
    <w:p w14:paraId="52867FD1"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4、参与网络产品及解决方案相关的测试方案设计与测试用例编写；</w:t>
      </w:r>
    </w:p>
    <w:p w14:paraId="0CE2646C"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5、参与</w:t>
      </w:r>
      <w:proofErr w:type="gramStart"/>
      <w:r>
        <w:rPr>
          <w:rFonts w:ascii="微软雅黑" w:eastAsia="微软雅黑" w:hAnsi="微软雅黑" w:cs="Arial" w:hint="eastAsia"/>
          <w:bCs/>
          <w:sz w:val="21"/>
          <w:szCs w:val="21"/>
          <w:lang w:eastAsia="zh-CN"/>
        </w:rPr>
        <w:t>与</w:t>
      </w:r>
      <w:proofErr w:type="gramEnd"/>
      <w:r>
        <w:rPr>
          <w:rFonts w:ascii="微软雅黑" w:eastAsia="微软雅黑" w:hAnsi="微软雅黑" w:cs="Arial" w:hint="eastAsia"/>
          <w:bCs/>
          <w:sz w:val="21"/>
          <w:szCs w:val="21"/>
          <w:lang w:eastAsia="zh-CN"/>
        </w:rPr>
        <w:t>各厂商的业务对接、讨论后续测试流程并制定相关的测试用例；</w:t>
      </w:r>
    </w:p>
    <w:p w14:paraId="6433417F"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6、</w:t>
      </w:r>
      <w:proofErr w:type="gramStart"/>
      <w:r>
        <w:rPr>
          <w:rFonts w:ascii="微软雅黑" w:eastAsia="微软雅黑" w:hAnsi="微软雅黑" w:cs="Arial" w:hint="eastAsia"/>
          <w:bCs/>
          <w:sz w:val="21"/>
          <w:szCs w:val="21"/>
          <w:lang w:eastAsia="zh-CN"/>
        </w:rPr>
        <w:t>参与信通院</w:t>
      </w:r>
      <w:proofErr w:type="gramEnd"/>
      <w:r>
        <w:rPr>
          <w:rFonts w:ascii="微软雅黑" w:eastAsia="微软雅黑" w:hAnsi="微软雅黑" w:cs="Arial" w:hint="eastAsia"/>
          <w:bCs/>
          <w:sz w:val="21"/>
          <w:szCs w:val="21"/>
          <w:lang w:eastAsia="zh-CN"/>
        </w:rPr>
        <w:t>在 TSN 方向的推广；</w:t>
      </w:r>
    </w:p>
    <w:p w14:paraId="1D64A32B"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相关项目：</w:t>
      </w:r>
    </w:p>
    <w:p w14:paraId="38D47007"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1、负责中国信息通信研究院关于 TSN 的院委托测试，包括国内外多个厂家对交换机、网关、端设备等协议一致性测试，并向各厂家颁发相关的测试报告。</w:t>
      </w:r>
    </w:p>
    <w:p w14:paraId="48DA9A5A"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2、帮助所在实验室申请国家首个关于 TSN 的 CNAS 测试资质。</w:t>
      </w:r>
    </w:p>
    <w:p w14:paraId="0560586C"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3、协助创办 2021 工业互联网网络创新大会，并负责</w:t>
      </w:r>
      <w:proofErr w:type="gramStart"/>
      <w:r>
        <w:rPr>
          <w:rFonts w:ascii="微软雅黑" w:eastAsia="微软雅黑" w:hAnsi="微软雅黑" w:cs="Arial" w:hint="eastAsia"/>
          <w:bCs/>
          <w:sz w:val="21"/>
          <w:szCs w:val="21"/>
          <w:lang w:eastAsia="zh-CN"/>
        </w:rPr>
        <w:t>”</w:t>
      </w:r>
      <w:proofErr w:type="gramEnd"/>
      <w:r>
        <w:rPr>
          <w:rFonts w:ascii="微软雅黑" w:eastAsia="微软雅黑" w:hAnsi="微软雅黑" w:cs="Arial" w:hint="eastAsia"/>
          <w:bCs/>
          <w:sz w:val="21"/>
          <w:szCs w:val="21"/>
          <w:lang w:eastAsia="zh-CN"/>
        </w:rPr>
        <w:t>时间敏感网络产业链名录计划“发布。</w:t>
      </w:r>
    </w:p>
    <w:p w14:paraId="5C2CE606"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4、参与 IEEE 标准协会关于 TSN 网关的相关立项。</w:t>
      </w:r>
    </w:p>
    <w:p w14:paraId="41815643" w14:textId="77777777" w:rsidR="00207BDF" w:rsidRDefault="00207BDF">
      <w:pPr>
        <w:adjustRightInd w:val="0"/>
        <w:snapToGrid w:val="0"/>
        <w:spacing w:line="240" w:lineRule="atLeast"/>
        <w:rPr>
          <w:rFonts w:ascii="微软雅黑" w:eastAsia="微软雅黑" w:hAnsi="微软雅黑" w:cs="Arial"/>
          <w:bCs/>
          <w:sz w:val="21"/>
          <w:szCs w:val="21"/>
          <w:lang w:eastAsia="zh-CN"/>
        </w:rPr>
      </w:pPr>
    </w:p>
    <w:p w14:paraId="19D71944" w14:textId="77777777" w:rsidR="00207BDF" w:rsidRDefault="00722E83">
      <w:pPr>
        <w:adjustRightInd w:val="0"/>
        <w:snapToGrid w:val="0"/>
        <w:spacing w:line="240" w:lineRule="atLeast"/>
        <w:rPr>
          <w:rFonts w:ascii="微软雅黑" w:eastAsia="微软雅黑" w:hAnsi="微软雅黑" w:cs="Arial"/>
          <w:b/>
          <w:sz w:val="21"/>
          <w:szCs w:val="21"/>
          <w:lang w:eastAsia="zh-CN"/>
        </w:rPr>
      </w:pPr>
      <w:r>
        <w:rPr>
          <w:rFonts w:ascii="微软雅黑" w:eastAsia="微软雅黑" w:hAnsi="微软雅黑" w:cs="Arial" w:hint="eastAsia"/>
          <w:b/>
          <w:sz w:val="21"/>
          <w:szCs w:val="21"/>
          <w:lang w:eastAsia="zh-CN"/>
        </w:rPr>
        <w:t>2019.01-2019.6 (实习）</w:t>
      </w:r>
      <w:r>
        <w:rPr>
          <w:rFonts w:ascii="微软雅黑" w:eastAsia="微软雅黑" w:hAnsi="微软雅黑" w:cs="Arial" w:hint="eastAsia"/>
          <w:b/>
          <w:sz w:val="21"/>
          <w:szCs w:val="21"/>
          <w:lang w:eastAsia="zh-CN"/>
        </w:rPr>
        <w:tab/>
        <w:t xml:space="preserve">   华为技术有限公司</w:t>
      </w:r>
      <w:r>
        <w:rPr>
          <w:rFonts w:ascii="微软雅黑" w:eastAsia="微软雅黑" w:hAnsi="微软雅黑" w:cs="Arial" w:hint="eastAsia"/>
          <w:b/>
          <w:sz w:val="21"/>
          <w:szCs w:val="21"/>
          <w:lang w:eastAsia="zh-CN"/>
        </w:rPr>
        <w:tab/>
        <w:t xml:space="preserve">     核心网络工程师</w:t>
      </w:r>
    </w:p>
    <w:p w14:paraId="6BF0FFC5" w14:textId="77777777" w:rsidR="00207BDF" w:rsidRDefault="00722E83">
      <w:pPr>
        <w:adjustRightInd w:val="0"/>
        <w:snapToGrid w:val="0"/>
        <w:spacing w:line="240" w:lineRule="atLeast"/>
        <w:rPr>
          <w:rFonts w:ascii="微软雅黑" w:eastAsia="微软雅黑" w:hAnsi="微软雅黑" w:cs="Arial"/>
          <w:b/>
          <w:sz w:val="21"/>
          <w:szCs w:val="21"/>
          <w:lang w:eastAsia="zh-CN"/>
        </w:rPr>
      </w:pPr>
      <w:r>
        <w:rPr>
          <w:rFonts w:ascii="微软雅黑" w:eastAsia="微软雅黑" w:hAnsi="微软雅黑" w:cs="Arial" w:hint="eastAsia"/>
          <w:b/>
          <w:sz w:val="21"/>
          <w:szCs w:val="21"/>
          <w:lang w:eastAsia="zh-CN"/>
        </w:rPr>
        <w:t>内容：</w:t>
      </w:r>
    </w:p>
    <w:p w14:paraId="17912001"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参与更换路由的项目，帮助团队查看并检查网路规划。</w:t>
      </w:r>
    </w:p>
    <w:p w14:paraId="35858E85" w14:textId="77777777" w:rsidR="00207BDF" w:rsidRDefault="00722E83">
      <w:pPr>
        <w:adjustRightInd w:val="0"/>
        <w:snapToGrid w:val="0"/>
        <w:spacing w:line="240" w:lineRule="atLeast"/>
        <w:rPr>
          <w:rFonts w:ascii="微软雅黑" w:eastAsia="微软雅黑" w:hAnsi="微软雅黑" w:cs="Arial"/>
          <w:bCs/>
          <w:sz w:val="21"/>
          <w:szCs w:val="21"/>
          <w:lang w:eastAsia="zh-CN"/>
        </w:rPr>
      </w:pPr>
      <w:r>
        <w:rPr>
          <w:rFonts w:ascii="微软雅黑" w:eastAsia="微软雅黑" w:hAnsi="微软雅黑" w:cs="Arial" w:hint="eastAsia"/>
          <w:bCs/>
          <w:sz w:val="21"/>
          <w:szCs w:val="21"/>
          <w:lang w:eastAsia="zh-CN"/>
        </w:rPr>
        <w:t>帮助团队向客户准备文档，文档中包括更换路由所影响的时长，相邻路由的影响状态。制定更换的 GPS 地图表。</w:t>
      </w:r>
    </w:p>
    <w:p w14:paraId="5FB95B15" w14:textId="77777777" w:rsidR="00207BDF" w:rsidRDefault="00207BDF">
      <w:pPr>
        <w:adjustRightInd w:val="0"/>
        <w:snapToGrid w:val="0"/>
        <w:spacing w:line="240" w:lineRule="atLeast"/>
        <w:rPr>
          <w:rFonts w:ascii="微软雅黑" w:eastAsia="微软雅黑" w:hAnsi="微软雅黑" w:cs="Arial"/>
          <w:b/>
          <w:sz w:val="21"/>
          <w:szCs w:val="21"/>
          <w:highlight w:val="lightGray"/>
          <w:lang w:eastAsia="zh-CN"/>
        </w:rPr>
      </w:pPr>
    </w:p>
    <w:p w14:paraId="64E81B81" w14:textId="77777777" w:rsidR="00207BDF" w:rsidRPr="003D3E03" w:rsidRDefault="00722E83" w:rsidP="003D3E03">
      <w:pPr>
        <w:adjustRightInd w:val="0"/>
        <w:snapToGrid w:val="0"/>
        <w:spacing w:line="240" w:lineRule="atLeast"/>
        <w:rPr>
          <w:rFonts w:ascii="微软雅黑" w:eastAsia="微软雅黑" w:hAnsi="微软雅黑" w:cs="Arial"/>
          <w:b/>
          <w:sz w:val="21"/>
          <w:szCs w:val="21"/>
          <w:highlight w:val="lightGray"/>
        </w:rPr>
      </w:pPr>
      <w:r w:rsidRPr="003D3E03">
        <w:rPr>
          <w:rFonts w:ascii="微软雅黑" w:eastAsia="微软雅黑" w:hAnsi="微软雅黑" w:cs="Arial" w:hint="eastAsia"/>
          <w:b/>
          <w:sz w:val="21"/>
          <w:szCs w:val="21"/>
          <w:highlight w:val="lightGray"/>
        </w:rPr>
        <w:t>项目经历：</w:t>
      </w:r>
    </w:p>
    <w:p w14:paraId="37740CC4" w14:textId="77777777" w:rsidR="00207BDF" w:rsidRPr="003D3E03" w:rsidRDefault="00722E83">
      <w:pPr>
        <w:jc w:val="both"/>
        <w:rPr>
          <w:rFonts w:ascii="微软雅黑" w:eastAsia="微软雅黑" w:hAnsi="微软雅黑" w:cs="Arial"/>
          <w:bCs/>
          <w:sz w:val="21"/>
          <w:szCs w:val="21"/>
          <w:lang w:eastAsia="zh-CN"/>
        </w:rPr>
      </w:pPr>
      <w:r w:rsidRPr="003D3E03">
        <w:rPr>
          <w:rFonts w:ascii="微软雅黑" w:eastAsia="微软雅黑" w:hAnsi="微软雅黑" w:cs="Arial" w:hint="eastAsia"/>
          <w:bCs/>
          <w:sz w:val="21"/>
          <w:szCs w:val="21"/>
          <w:lang w:eastAsia="zh-CN"/>
        </w:rPr>
        <w:t>“时间敏感网络”产业链名录计划（包括十余个厂家，二十多款设备）</w:t>
      </w:r>
    </w:p>
    <w:p w14:paraId="7A1A7A11" w14:textId="77777777" w:rsidR="00207BDF" w:rsidRPr="003D3E03" w:rsidRDefault="00722E83">
      <w:pPr>
        <w:jc w:val="both"/>
        <w:rPr>
          <w:rFonts w:ascii="微软雅黑" w:eastAsia="微软雅黑" w:hAnsi="微软雅黑" w:cs="Arial"/>
          <w:bCs/>
          <w:sz w:val="21"/>
          <w:szCs w:val="21"/>
          <w:lang w:eastAsia="zh-CN"/>
        </w:rPr>
      </w:pPr>
      <w:r w:rsidRPr="003D3E03">
        <w:rPr>
          <w:rFonts w:ascii="微软雅黑" w:eastAsia="微软雅黑" w:hAnsi="微软雅黑" w:cs="Arial" w:hint="eastAsia"/>
          <w:bCs/>
          <w:sz w:val="21"/>
          <w:szCs w:val="21"/>
          <w:lang w:eastAsia="zh-CN"/>
        </w:rPr>
        <w:t>北京全路通信信号研究设计院集团有限公司“支持新型网络架构的工业软件定义网络服务平项目第三方测试技术服务”</w:t>
      </w:r>
    </w:p>
    <w:p w14:paraId="64C9C739" w14:textId="77777777" w:rsidR="00207BDF" w:rsidRPr="003D3E03" w:rsidRDefault="00722E83">
      <w:pPr>
        <w:jc w:val="both"/>
        <w:rPr>
          <w:rFonts w:ascii="微软雅黑" w:eastAsia="微软雅黑" w:hAnsi="微软雅黑" w:cs="Arial"/>
          <w:bCs/>
          <w:sz w:val="21"/>
          <w:szCs w:val="21"/>
          <w:lang w:eastAsia="zh-CN"/>
        </w:rPr>
      </w:pPr>
      <w:r w:rsidRPr="003D3E03">
        <w:rPr>
          <w:rFonts w:ascii="微软雅黑" w:eastAsia="微软雅黑" w:hAnsi="微软雅黑" w:cs="Arial" w:hint="eastAsia"/>
          <w:bCs/>
          <w:sz w:val="21"/>
          <w:szCs w:val="21"/>
          <w:lang w:eastAsia="zh-CN"/>
        </w:rPr>
        <w:t>北京航天智造科技发展有限公司智能制造供应链流程管</w:t>
      </w:r>
      <w:proofErr w:type="gramStart"/>
      <w:r w:rsidRPr="003D3E03">
        <w:rPr>
          <w:rFonts w:ascii="微软雅黑" w:eastAsia="微软雅黑" w:hAnsi="微软雅黑" w:cs="Arial" w:hint="eastAsia"/>
          <w:bCs/>
          <w:sz w:val="21"/>
          <w:szCs w:val="21"/>
          <w:lang w:eastAsia="zh-CN"/>
        </w:rPr>
        <w:t>控软件</w:t>
      </w:r>
      <w:proofErr w:type="gramEnd"/>
      <w:r w:rsidRPr="003D3E03">
        <w:rPr>
          <w:rFonts w:ascii="微软雅黑" w:eastAsia="微软雅黑" w:hAnsi="微软雅黑" w:cs="Arial" w:hint="eastAsia"/>
          <w:bCs/>
          <w:sz w:val="21"/>
          <w:szCs w:val="21"/>
          <w:lang w:eastAsia="zh-CN"/>
        </w:rPr>
        <w:t>平台委托检测</w:t>
      </w:r>
    </w:p>
    <w:p w14:paraId="2BECC906" w14:textId="77777777" w:rsidR="00207BDF" w:rsidRPr="003D3E03" w:rsidRDefault="00722E83">
      <w:pPr>
        <w:jc w:val="both"/>
        <w:rPr>
          <w:rFonts w:ascii="微软雅黑" w:eastAsia="微软雅黑" w:hAnsi="微软雅黑" w:cs="Arial"/>
          <w:bCs/>
          <w:sz w:val="21"/>
          <w:szCs w:val="21"/>
          <w:lang w:eastAsia="zh-CN"/>
        </w:rPr>
      </w:pPr>
      <w:r w:rsidRPr="003D3E03">
        <w:rPr>
          <w:rFonts w:ascii="微软雅黑" w:eastAsia="微软雅黑" w:hAnsi="微软雅黑" w:cs="Arial" w:hint="eastAsia"/>
          <w:bCs/>
          <w:sz w:val="21"/>
          <w:szCs w:val="21"/>
          <w:lang w:eastAsia="zh-CN"/>
        </w:rPr>
        <w:t>2020年中国联通IP</w:t>
      </w:r>
      <w:proofErr w:type="gramStart"/>
      <w:r w:rsidRPr="003D3E03">
        <w:rPr>
          <w:rFonts w:ascii="微软雅黑" w:eastAsia="微软雅黑" w:hAnsi="微软雅黑" w:cs="Arial" w:hint="eastAsia"/>
          <w:bCs/>
          <w:sz w:val="21"/>
          <w:szCs w:val="21"/>
          <w:lang w:eastAsia="zh-CN"/>
        </w:rPr>
        <w:t>承载网</w:t>
      </w:r>
      <w:proofErr w:type="gramEnd"/>
      <w:r w:rsidRPr="003D3E03">
        <w:rPr>
          <w:rFonts w:ascii="微软雅黑" w:eastAsia="微软雅黑" w:hAnsi="微软雅黑" w:cs="Arial" w:hint="eastAsia"/>
          <w:bCs/>
          <w:sz w:val="21"/>
          <w:szCs w:val="21"/>
          <w:lang w:eastAsia="zh-CN"/>
        </w:rPr>
        <w:t>扩容工程-工业互联网高质量企业外网基础网络服务平台测试服务</w:t>
      </w:r>
    </w:p>
    <w:p w14:paraId="35E8B390" w14:textId="6CBF235B" w:rsidR="00207BDF" w:rsidRDefault="00207BDF">
      <w:pPr>
        <w:adjustRightInd w:val="0"/>
        <w:snapToGrid w:val="0"/>
        <w:spacing w:line="240" w:lineRule="atLeast"/>
        <w:rPr>
          <w:rFonts w:ascii="微软雅黑" w:eastAsia="微软雅黑" w:hAnsi="微软雅黑" w:cs="Arial"/>
          <w:b/>
          <w:sz w:val="21"/>
          <w:szCs w:val="21"/>
          <w:highlight w:val="lightGray"/>
          <w:lang w:eastAsia="zh-CN"/>
        </w:rPr>
      </w:pPr>
    </w:p>
    <w:p w14:paraId="7BBC5098" w14:textId="5E33358B" w:rsidR="00CC5C32" w:rsidRDefault="00CC5C32">
      <w:pPr>
        <w:adjustRightInd w:val="0"/>
        <w:snapToGrid w:val="0"/>
        <w:spacing w:line="240" w:lineRule="atLeast"/>
        <w:rPr>
          <w:rFonts w:ascii="微软雅黑" w:eastAsia="微软雅黑" w:hAnsi="微软雅黑" w:cs="Arial" w:hint="eastAsia"/>
          <w:b/>
          <w:sz w:val="21"/>
          <w:szCs w:val="21"/>
          <w:highlight w:val="lightGray"/>
          <w:lang w:eastAsia="zh-CN"/>
        </w:rPr>
      </w:pPr>
      <w:r w:rsidRPr="00CC5C32">
        <w:rPr>
          <w:noProof/>
        </w:rPr>
        <w:t xml:space="preserve"> </w:t>
      </w:r>
    </w:p>
    <w:sectPr w:rsidR="00CC5C32" w:rsidSect="00207BDF">
      <w:headerReference w:type="default" r:id="rId9"/>
      <w:pgSz w:w="12240" w:h="15840"/>
      <w:pgMar w:top="1440" w:right="1800" w:bottom="1440" w:left="1800" w:header="36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0671" w14:textId="77777777" w:rsidR="0092657A" w:rsidRDefault="0092657A" w:rsidP="00207BDF">
      <w:r>
        <w:separator/>
      </w:r>
    </w:p>
  </w:endnote>
  <w:endnote w:type="continuationSeparator" w:id="0">
    <w:p w14:paraId="0C5D5585" w14:textId="77777777" w:rsidR="0092657A" w:rsidRDefault="0092657A" w:rsidP="0020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Schoolbook">
    <w:altName w:val="Segoe Print"/>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71E2" w14:textId="77777777" w:rsidR="0092657A" w:rsidRDefault="0092657A" w:rsidP="00207BDF">
      <w:r>
        <w:separator/>
      </w:r>
    </w:p>
  </w:footnote>
  <w:footnote w:type="continuationSeparator" w:id="0">
    <w:p w14:paraId="6392DCC1" w14:textId="77777777" w:rsidR="0092657A" w:rsidRDefault="0092657A" w:rsidP="0020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6558" w14:textId="5DDFAB1F" w:rsidR="00207BDF" w:rsidRDefault="005A0AFC">
    <w:pPr>
      <w:pStyle w:val="a7"/>
      <w:rPr>
        <w:rFonts w:eastAsiaTheme="minorEastAsia"/>
        <w:lang w:eastAsia="zh-CN"/>
      </w:rPr>
    </w:pPr>
    <w:r>
      <w:rPr>
        <w:b/>
        <w:noProof/>
        <w:lang w:eastAsia="zh-CN"/>
      </w:rPr>
      <mc:AlternateContent>
        <mc:Choice Requires="wps">
          <w:drawing>
            <wp:anchor distT="0" distB="0" distL="114300" distR="114300" simplePos="0" relativeHeight="251659264" behindDoc="0" locked="0" layoutInCell="1" allowOverlap="1" wp14:anchorId="61B4AE0E" wp14:editId="1B3F139A">
              <wp:simplePos x="0" y="0"/>
              <wp:positionH relativeFrom="column">
                <wp:posOffset>1917065</wp:posOffset>
              </wp:positionH>
              <wp:positionV relativeFrom="paragraph">
                <wp:posOffset>-32385</wp:posOffset>
              </wp:positionV>
              <wp:extent cx="3896360" cy="482600"/>
              <wp:effectExtent l="0" t="0" r="889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482600"/>
                      </a:xfrm>
                      <a:prstGeom prst="rect">
                        <a:avLst/>
                      </a:prstGeom>
                      <a:solidFill>
                        <a:srgbClr val="FFFFFF"/>
                      </a:solidFill>
                      <a:ln w="9525">
                        <a:solidFill>
                          <a:srgbClr val="FFFFFF"/>
                        </a:solidFill>
                        <a:miter lim="800000"/>
                      </a:ln>
                      <a:effectLst/>
                    </wps:spPr>
                    <wps:txbx>
                      <w:txbxContent>
                        <w:p w14:paraId="2B1D2F0D" w14:textId="77777777" w:rsidR="00207BDF" w:rsidRDefault="00722E83">
                          <w:r>
                            <w:rPr>
                              <w:rFonts w:ascii="Century Schoolbook" w:hAnsi="Century Schoolbook"/>
                              <w:b/>
                              <w:color w:val="000068"/>
                              <w:sz w:val="25"/>
                              <w:szCs w:val="25"/>
                            </w:rPr>
                            <w:t>China’s Leading Recruitment Solution Provider</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61B4AE0E" id="_x0000_t202" coordsize="21600,21600" o:spt="202" path="m,l,21600r21600,l21600,xe">
              <v:stroke joinstyle="miter"/>
              <v:path gradientshapeok="t" o:connecttype="rect"/>
            </v:shapetype>
            <v:shape id="Text Box 1" o:spid="_x0000_s1026" type="#_x0000_t202" style="position:absolute;left:0;text-align:left;margin-left:150.95pt;margin-top:-2.55pt;width:306.8pt;height:3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" strokecolor="white">
              <v:textbox style="mso-fit-shape-to-text:t">
                <w:txbxContent>
                  <w:p w14:paraId="2B1D2F0D" w14:textId="77777777" w:rsidR="00207BDF" w:rsidRDefault="00722E83">
                    <w:r>
                      <w:rPr>
                        <w:rFonts w:ascii="Century Schoolbook" w:hAnsi="Century Schoolbook"/>
                        <w:b/>
                        <w:color w:val="000068"/>
                        <w:sz w:val="25"/>
                        <w:szCs w:val="25"/>
                      </w:rPr>
                      <w:t>China’s Leading Recruitment Solution Provider</w:t>
                    </w:r>
                  </w:p>
                </w:txbxContent>
              </v:textbox>
            </v:shape>
          </w:pict>
        </mc:Fallback>
      </mc:AlternateContent>
    </w:r>
    <w:r w:rsidR="00722E83">
      <w:rPr>
        <w:b/>
        <w:noProof/>
        <w:lang w:eastAsia="zh-CN"/>
      </w:rPr>
      <w:drawing>
        <wp:inline distT="0" distB="0" distL="0" distR="0" wp14:anchorId="6B86349D" wp14:editId="169D4999">
          <wp:extent cx="5172075" cy="4095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5172075"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3D5590"/>
    <w:multiLevelType w:val="singleLevel"/>
    <w:tmpl w:val="873D5590"/>
    <w:lvl w:ilvl="0">
      <w:start w:val="1"/>
      <w:numFmt w:val="decimal"/>
      <w:lvlText w:val="%1."/>
      <w:lvlJc w:val="left"/>
      <w:pPr>
        <w:tabs>
          <w:tab w:val="left" w:pos="312"/>
        </w:tabs>
      </w:pPr>
    </w:lvl>
  </w:abstractNum>
  <w:abstractNum w:abstractNumId="1" w15:restartNumberingAfterBreak="0">
    <w:nsid w:val="DFE5831E"/>
    <w:multiLevelType w:val="singleLevel"/>
    <w:tmpl w:val="DFE5831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Q2OTA0YzNmODBjNjU0MDIxZDlkOGRjMDg2N2ZhZTQifQ=="/>
  </w:docVars>
  <w:rsids>
    <w:rsidRoot w:val="00CD0365"/>
    <w:rsid w:val="00010C2D"/>
    <w:rsid w:val="00027F72"/>
    <w:rsid w:val="00030B02"/>
    <w:rsid w:val="00044C0E"/>
    <w:rsid w:val="000453F4"/>
    <w:rsid w:val="00045AB3"/>
    <w:rsid w:val="00060A08"/>
    <w:rsid w:val="00080231"/>
    <w:rsid w:val="00080E7C"/>
    <w:rsid w:val="000A0DDB"/>
    <w:rsid w:val="000B0747"/>
    <w:rsid w:val="000B305F"/>
    <w:rsid w:val="000D334F"/>
    <w:rsid w:val="000E5CFA"/>
    <w:rsid w:val="001011D0"/>
    <w:rsid w:val="00117EF3"/>
    <w:rsid w:val="001265CC"/>
    <w:rsid w:val="00127868"/>
    <w:rsid w:val="00145CA6"/>
    <w:rsid w:val="00164B81"/>
    <w:rsid w:val="00175F99"/>
    <w:rsid w:val="00185FE2"/>
    <w:rsid w:val="00193E60"/>
    <w:rsid w:val="001A0DE0"/>
    <w:rsid w:val="001C3C13"/>
    <w:rsid w:val="001E307B"/>
    <w:rsid w:val="00207162"/>
    <w:rsid w:val="00207BDF"/>
    <w:rsid w:val="00211ACF"/>
    <w:rsid w:val="0022051A"/>
    <w:rsid w:val="0022362C"/>
    <w:rsid w:val="00250F3A"/>
    <w:rsid w:val="00277F95"/>
    <w:rsid w:val="00287570"/>
    <w:rsid w:val="00294CFD"/>
    <w:rsid w:val="00295615"/>
    <w:rsid w:val="002C16AC"/>
    <w:rsid w:val="002D32C7"/>
    <w:rsid w:val="002D4E40"/>
    <w:rsid w:val="002F1020"/>
    <w:rsid w:val="003023E9"/>
    <w:rsid w:val="0030611D"/>
    <w:rsid w:val="00323D2C"/>
    <w:rsid w:val="00333E51"/>
    <w:rsid w:val="00335C63"/>
    <w:rsid w:val="003450BF"/>
    <w:rsid w:val="00353905"/>
    <w:rsid w:val="00365890"/>
    <w:rsid w:val="00365D3C"/>
    <w:rsid w:val="00367500"/>
    <w:rsid w:val="00370494"/>
    <w:rsid w:val="00373335"/>
    <w:rsid w:val="003A193F"/>
    <w:rsid w:val="003A433D"/>
    <w:rsid w:val="003B6AE7"/>
    <w:rsid w:val="003B74E4"/>
    <w:rsid w:val="003C76C4"/>
    <w:rsid w:val="003D0F04"/>
    <w:rsid w:val="003D3E03"/>
    <w:rsid w:val="003E2484"/>
    <w:rsid w:val="003E4888"/>
    <w:rsid w:val="003F1843"/>
    <w:rsid w:val="004104CA"/>
    <w:rsid w:val="00410853"/>
    <w:rsid w:val="00443541"/>
    <w:rsid w:val="0045674C"/>
    <w:rsid w:val="00463B2D"/>
    <w:rsid w:val="00475C4E"/>
    <w:rsid w:val="004A199A"/>
    <w:rsid w:val="004A72E6"/>
    <w:rsid w:val="004D63CF"/>
    <w:rsid w:val="004E5556"/>
    <w:rsid w:val="004F49C4"/>
    <w:rsid w:val="00501875"/>
    <w:rsid w:val="00505C12"/>
    <w:rsid w:val="00513AE4"/>
    <w:rsid w:val="00515BEC"/>
    <w:rsid w:val="00521C04"/>
    <w:rsid w:val="0052536F"/>
    <w:rsid w:val="00533F39"/>
    <w:rsid w:val="00545415"/>
    <w:rsid w:val="005804A5"/>
    <w:rsid w:val="005A0AFC"/>
    <w:rsid w:val="005A597D"/>
    <w:rsid w:val="005E5FD0"/>
    <w:rsid w:val="005F56CF"/>
    <w:rsid w:val="00606BDE"/>
    <w:rsid w:val="00621216"/>
    <w:rsid w:val="006347AD"/>
    <w:rsid w:val="006565B1"/>
    <w:rsid w:val="00662CA5"/>
    <w:rsid w:val="006636F3"/>
    <w:rsid w:val="00685788"/>
    <w:rsid w:val="006A3102"/>
    <w:rsid w:val="006A702B"/>
    <w:rsid w:val="006B4D16"/>
    <w:rsid w:val="006E0F4C"/>
    <w:rsid w:val="00705FEB"/>
    <w:rsid w:val="00720EC0"/>
    <w:rsid w:val="00722E83"/>
    <w:rsid w:val="00723ABA"/>
    <w:rsid w:val="00726805"/>
    <w:rsid w:val="0072774A"/>
    <w:rsid w:val="007350C3"/>
    <w:rsid w:val="007358D4"/>
    <w:rsid w:val="007450C1"/>
    <w:rsid w:val="00754DC3"/>
    <w:rsid w:val="0076230A"/>
    <w:rsid w:val="00787D26"/>
    <w:rsid w:val="00795A8F"/>
    <w:rsid w:val="0079607A"/>
    <w:rsid w:val="007F707D"/>
    <w:rsid w:val="00815C90"/>
    <w:rsid w:val="00843D75"/>
    <w:rsid w:val="00875FBB"/>
    <w:rsid w:val="00894463"/>
    <w:rsid w:val="008A2E5D"/>
    <w:rsid w:val="008B0D0F"/>
    <w:rsid w:val="008C3294"/>
    <w:rsid w:val="008F4473"/>
    <w:rsid w:val="00907E73"/>
    <w:rsid w:val="0091729D"/>
    <w:rsid w:val="0092657A"/>
    <w:rsid w:val="009432D5"/>
    <w:rsid w:val="0094513D"/>
    <w:rsid w:val="0094559D"/>
    <w:rsid w:val="00970C47"/>
    <w:rsid w:val="00977322"/>
    <w:rsid w:val="00982336"/>
    <w:rsid w:val="00986511"/>
    <w:rsid w:val="009A0958"/>
    <w:rsid w:val="009A34CF"/>
    <w:rsid w:val="009E156B"/>
    <w:rsid w:val="00A02492"/>
    <w:rsid w:val="00A05403"/>
    <w:rsid w:val="00A34FF8"/>
    <w:rsid w:val="00A46DCE"/>
    <w:rsid w:val="00A519DF"/>
    <w:rsid w:val="00A60E7B"/>
    <w:rsid w:val="00AC0ABD"/>
    <w:rsid w:val="00AD096D"/>
    <w:rsid w:val="00AE42B3"/>
    <w:rsid w:val="00AE574E"/>
    <w:rsid w:val="00B3177D"/>
    <w:rsid w:val="00B325DA"/>
    <w:rsid w:val="00B40359"/>
    <w:rsid w:val="00B47404"/>
    <w:rsid w:val="00B64DD6"/>
    <w:rsid w:val="00B71803"/>
    <w:rsid w:val="00B71DD6"/>
    <w:rsid w:val="00BB02D0"/>
    <w:rsid w:val="00BB1220"/>
    <w:rsid w:val="00BB2856"/>
    <w:rsid w:val="00BC1651"/>
    <w:rsid w:val="00BD3B2D"/>
    <w:rsid w:val="00BD56E6"/>
    <w:rsid w:val="00C2537A"/>
    <w:rsid w:val="00C470B9"/>
    <w:rsid w:val="00C60F68"/>
    <w:rsid w:val="00C62F2B"/>
    <w:rsid w:val="00C63438"/>
    <w:rsid w:val="00C96B68"/>
    <w:rsid w:val="00CA372C"/>
    <w:rsid w:val="00CA71C5"/>
    <w:rsid w:val="00CB4EEE"/>
    <w:rsid w:val="00CB68BA"/>
    <w:rsid w:val="00CC4B0F"/>
    <w:rsid w:val="00CC5C32"/>
    <w:rsid w:val="00CC6DDC"/>
    <w:rsid w:val="00CC7964"/>
    <w:rsid w:val="00CD0365"/>
    <w:rsid w:val="00CD2497"/>
    <w:rsid w:val="00D15601"/>
    <w:rsid w:val="00D3045C"/>
    <w:rsid w:val="00D34E67"/>
    <w:rsid w:val="00D43EE0"/>
    <w:rsid w:val="00D466AD"/>
    <w:rsid w:val="00D515F0"/>
    <w:rsid w:val="00D7489B"/>
    <w:rsid w:val="00D74DC0"/>
    <w:rsid w:val="00D83F2B"/>
    <w:rsid w:val="00D874E3"/>
    <w:rsid w:val="00D95A10"/>
    <w:rsid w:val="00D95D64"/>
    <w:rsid w:val="00DA47F8"/>
    <w:rsid w:val="00DF53D6"/>
    <w:rsid w:val="00E07C29"/>
    <w:rsid w:val="00E22EA6"/>
    <w:rsid w:val="00E45562"/>
    <w:rsid w:val="00E61A09"/>
    <w:rsid w:val="00E736B3"/>
    <w:rsid w:val="00E86129"/>
    <w:rsid w:val="00E918DA"/>
    <w:rsid w:val="00E95E38"/>
    <w:rsid w:val="00EA0D35"/>
    <w:rsid w:val="00EC2DAB"/>
    <w:rsid w:val="00EC420D"/>
    <w:rsid w:val="00ED558F"/>
    <w:rsid w:val="00ED5CA9"/>
    <w:rsid w:val="00EF44AE"/>
    <w:rsid w:val="00F01245"/>
    <w:rsid w:val="00F03F63"/>
    <w:rsid w:val="00F240F8"/>
    <w:rsid w:val="00F348D4"/>
    <w:rsid w:val="00F45237"/>
    <w:rsid w:val="00F468D4"/>
    <w:rsid w:val="00F51407"/>
    <w:rsid w:val="00F5162D"/>
    <w:rsid w:val="00F564DD"/>
    <w:rsid w:val="00F651E5"/>
    <w:rsid w:val="00F910BA"/>
    <w:rsid w:val="00FD2CDA"/>
    <w:rsid w:val="00FD56A6"/>
    <w:rsid w:val="00FE224C"/>
    <w:rsid w:val="00FF49CC"/>
    <w:rsid w:val="018A1427"/>
    <w:rsid w:val="05515A51"/>
    <w:rsid w:val="07BB6CCD"/>
    <w:rsid w:val="0C3721AC"/>
    <w:rsid w:val="129C0FBA"/>
    <w:rsid w:val="16210AB0"/>
    <w:rsid w:val="18706690"/>
    <w:rsid w:val="188E3189"/>
    <w:rsid w:val="1B150AA3"/>
    <w:rsid w:val="26301CEE"/>
    <w:rsid w:val="27A209C9"/>
    <w:rsid w:val="2B8D4030"/>
    <w:rsid w:val="300466C5"/>
    <w:rsid w:val="330C763F"/>
    <w:rsid w:val="352E1AEE"/>
    <w:rsid w:val="3FAC67E0"/>
    <w:rsid w:val="3FD87226"/>
    <w:rsid w:val="46990080"/>
    <w:rsid w:val="4B9D30D2"/>
    <w:rsid w:val="4D7F5185"/>
    <w:rsid w:val="5996188C"/>
    <w:rsid w:val="5B5F2152"/>
    <w:rsid w:val="64243F39"/>
    <w:rsid w:val="66846F11"/>
    <w:rsid w:val="686611DD"/>
    <w:rsid w:val="6D5E670D"/>
    <w:rsid w:val="7F86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55E39"/>
  <w15:docId w15:val="{328E5B1C-036A-498F-B9A8-C28EA566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BDF"/>
    <w:rPr>
      <w:rFonts w:eastAsia="Batang"/>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07BDF"/>
    <w:rPr>
      <w:sz w:val="18"/>
      <w:szCs w:val="18"/>
    </w:rPr>
  </w:style>
  <w:style w:type="paragraph" w:styleId="a5">
    <w:name w:val="footer"/>
    <w:basedOn w:val="a"/>
    <w:link w:val="a6"/>
    <w:uiPriority w:val="99"/>
    <w:unhideWhenUsed/>
    <w:rsid w:val="00207BDF"/>
    <w:pPr>
      <w:tabs>
        <w:tab w:val="center" w:pos="4153"/>
        <w:tab w:val="right" w:pos="8306"/>
      </w:tabs>
      <w:snapToGrid w:val="0"/>
    </w:pPr>
    <w:rPr>
      <w:sz w:val="18"/>
      <w:szCs w:val="18"/>
    </w:rPr>
  </w:style>
  <w:style w:type="paragraph" w:styleId="a7">
    <w:name w:val="header"/>
    <w:basedOn w:val="a"/>
    <w:link w:val="a8"/>
    <w:uiPriority w:val="99"/>
    <w:unhideWhenUsed/>
    <w:qFormat/>
    <w:rsid w:val="00207BDF"/>
    <w:pPr>
      <w:pBdr>
        <w:bottom w:val="single" w:sz="6" w:space="1" w:color="auto"/>
      </w:pBdr>
      <w:tabs>
        <w:tab w:val="center" w:pos="4153"/>
        <w:tab w:val="right" w:pos="8306"/>
      </w:tabs>
      <w:snapToGrid w:val="0"/>
      <w:jc w:val="center"/>
    </w:pPr>
    <w:rPr>
      <w:sz w:val="18"/>
      <w:szCs w:val="18"/>
    </w:rPr>
  </w:style>
  <w:style w:type="paragraph" w:styleId="a9">
    <w:name w:val="Title"/>
    <w:basedOn w:val="a"/>
    <w:link w:val="aa"/>
    <w:uiPriority w:val="99"/>
    <w:qFormat/>
    <w:rsid w:val="00207BDF"/>
    <w:pPr>
      <w:widowControl w:val="0"/>
      <w:jc w:val="center"/>
    </w:pPr>
    <w:rPr>
      <w:rFonts w:eastAsia="宋体"/>
      <w:b/>
      <w:bCs/>
      <w:kern w:val="2"/>
      <w:sz w:val="32"/>
      <w:szCs w:val="24"/>
      <w:lang w:eastAsia="zh-CN"/>
    </w:rPr>
  </w:style>
  <w:style w:type="character" w:styleId="ab">
    <w:name w:val="Strong"/>
    <w:basedOn w:val="a0"/>
    <w:uiPriority w:val="22"/>
    <w:qFormat/>
    <w:rsid w:val="00207BDF"/>
    <w:rPr>
      <w:b/>
      <w:bCs/>
    </w:rPr>
  </w:style>
  <w:style w:type="character" w:styleId="ac">
    <w:name w:val="Hyperlink"/>
    <w:basedOn w:val="a0"/>
    <w:uiPriority w:val="99"/>
    <w:semiHidden/>
    <w:unhideWhenUsed/>
    <w:rsid w:val="00207BDF"/>
    <w:rPr>
      <w:color w:val="0000FF"/>
      <w:u w:val="single"/>
    </w:rPr>
  </w:style>
  <w:style w:type="character" w:customStyle="1" w:styleId="a8">
    <w:name w:val="页眉 字符"/>
    <w:basedOn w:val="a0"/>
    <w:link w:val="a7"/>
    <w:uiPriority w:val="99"/>
    <w:qFormat/>
    <w:rsid w:val="00207BDF"/>
    <w:rPr>
      <w:sz w:val="18"/>
      <w:szCs w:val="18"/>
    </w:rPr>
  </w:style>
  <w:style w:type="character" w:customStyle="1" w:styleId="a6">
    <w:name w:val="页脚 字符"/>
    <w:basedOn w:val="a0"/>
    <w:link w:val="a5"/>
    <w:uiPriority w:val="99"/>
    <w:qFormat/>
    <w:rsid w:val="00207BDF"/>
    <w:rPr>
      <w:sz w:val="18"/>
      <w:szCs w:val="18"/>
    </w:rPr>
  </w:style>
  <w:style w:type="character" w:customStyle="1" w:styleId="aa">
    <w:name w:val="标题 字符"/>
    <w:basedOn w:val="a0"/>
    <w:link w:val="a9"/>
    <w:uiPriority w:val="99"/>
    <w:rsid w:val="00207BDF"/>
    <w:rPr>
      <w:rFonts w:ascii="Times New Roman" w:eastAsia="宋体" w:hAnsi="Times New Roman" w:cs="Times New Roman"/>
      <w:b/>
      <w:bCs/>
      <w:sz w:val="32"/>
      <w:szCs w:val="24"/>
    </w:rPr>
  </w:style>
  <w:style w:type="character" w:customStyle="1" w:styleId="a4">
    <w:name w:val="批注框文本 字符"/>
    <w:basedOn w:val="a0"/>
    <w:link w:val="a3"/>
    <w:uiPriority w:val="99"/>
    <w:semiHidden/>
    <w:qFormat/>
    <w:rsid w:val="00207BDF"/>
    <w:rPr>
      <w:rFonts w:ascii="Times New Roman" w:eastAsia="Batang" w:hAnsi="Times New Roman" w:cs="Times New Roman"/>
      <w:kern w:val="0"/>
      <w:sz w:val="18"/>
      <w:szCs w:val="18"/>
      <w:lang w:eastAsia="ko-KR"/>
    </w:rPr>
  </w:style>
  <w:style w:type="character" w:customStyle="1" w:styleId="bold">
    <w:name w:val="bold"/>
    <w:basedOn w:val="a0"/>
    <w:qFormat/>
    <w:rsid w:val="00207BDF"/>
  </w:style>
  <w:style w:type="character" w:customStyle="1" w:styleId="apple-converted-space">
    <w:name w:val="apple-converted-space"/>
    <w:basedOn w:val="a0"/>
    <w:qFormat/>
    <w:rsid w:val="00207BDF"/>
  </w:style>
  <w:style w:type="paragraph" w:styleId="ad">
    <w:name w:val="List Paragraph"/>
    <w:basedOn w:val="a"/>
    <w:uiPriority w:val="34"/>
    <w:qFormat/>
    <w:rsid w:val="00207B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74198030@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ci2057</dc:creator>
  <cp:lastModifiedBy>g04965 -</cp:lastModifiedBy>
  <cp:revision>5</cp:revision>
  <cp:lastPrinted>2014-08-28T04:39:00Z</cp:lastPrinted>
  <dcterms:created xsi:type="dcterms:W3CDTF">2022-05-19T07:59:00Z</dcterms:created>
  <dcterms:modified xsi:type="dcterms:W3CDTF">2022-05-19T11:39:00Z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4637B3D2B55942A883ACCE0E19544033</vt:lpwstr>
  </property>
</Properties>
</file>